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5F80B80B" w:rsidR="004D15EE" w:rsidRPr="00BC33F0" w:rsidRDefault="003F1736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BC33F0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170EF" wp14:editId="3F6B9D97">
                <wp:simplePos x="0" y="0"/>
                <wp:positionH relativeFrom="column">
                  <wp:posOffset>4993419</wp:posOffset>
                </wp:positionH>
                <wp:positionV relativeFrom="paragraph">
                  <wp:posOffset>-143123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F81E1" w14:textId="77777777" w:rsidR="003F1736" w:rsidRDefault="003F1736" w:rsidP="003F1736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>
                              <w:rPr>
                                <w:rFonts w:ascii="Whitney Medium" w:hAnsi="Whitney Medium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816CFA3" wp14:editId="2E286A3F">
                                  <wp:extent cx="962108" cy="1103721"/>
                                  <wp:effectExtent l="0" t="0" r="3175" b="1270"/>
                                  <wp:docPr id="489774941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467ADE" w14:textId="77777777" w:rsidR="003F1736" w:rsidRPr="002024DD" w:rsidRDefault="003F1736" w:rsidP="003F1736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Questions?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</w:t>
                            </w:r>
                            <w:r w:rsidRPr="003B0C01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?</w:t>
                            </w: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Contact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:</w:t>
                            </w:r>
                          </w:p>
                          <w:p w14:paraId="1DE4604E" w14:textId="77777777" w:rsidR="003F1736" w:rsidRPr="00621E69" w:rsidRDefault="003F1736" w:rsidP="003F173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</w:pPr>
                            <w:r w:rsidRPr="003B0C01"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170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2pt;margin-top:-11.25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CWatYL5gAAABEBAAAPAAAAZHJzL2Rvd25yZXYueG1sTE87T8MwEN6R+A/WIbG1&#13;&#10;DoaUkMapqqAKCZWhj6XbJXaTiPgcYrcN/HrcCZaTPt33zBaj6dhZD661JOFhGgHTVFnVUi1hv1tN&#13;&#10;EmDOIynsLGkJ39rBIr+9yTBV9kIbfd76mgUTcilKaLzvU85d1WiDbmp7TeF3tINBH+BQczXgJZib&#13;&#10;josomnGDLYWEBntdNLr63J6MhPdi9YGbUpjkpyve1sdl/7U/xFLe342v83CWc2Bej/5PAdcNoT/k&#13;&#10;oVhpT6Qc6yQ8J7OnQJUwESIGdmVEL48CWClBJHEMPM/4/yX5LwAAAP//AwBQSwECLQAUAAYACAAA&#13;&#10;ACEAtoM4kv4AAADhAQAAEwAAAAAAAAAAAAAAAAAAAAAAW0NvbnRlbnRfVHlwZXNdLnhtbFBLAQIt&#13;&#10;ABQABgAIAAAAIQA4/SH/1gAAAJQBAAALAAAAAAAAAAAAAAAAAC8BAABfcmVscy8ucmVsc1BLAQIt&#13;&#10;ABQABgAIAAAAIQARhi92FwIAAC0EAAAOAAAAAAAAAAAAAAAAAC4CAABkcnMvZTJvRG9jLnhtbFBL&#13;&#10;AQItABQABgAIAAAAIQCWatYL5gAAABEBAAAPAAAAAAAAAAAAAAAAAHEEAABkcnMvZG93bnJldi54&#13;&#10;bWxQSwUGAAAAAAQABADzAAAAhAUAAAAA&#13;&#10;" filled="f" stroked="f" strokeweight=".5pt">
                <v:textbox>
                  <w:txbxContent>
                    <w:p w14:paraId="719F81E1" w14:textId="77777777" w:rsidR="003F1736" w:rsidRDefault="003F1736" w:rsidP="003F1736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>
                        <w:rPr>
                          <w:rFonts w:ascii="Whitney Medium" w:hAnsi="Whitney Medium" w:cs="Whitney Medium"/>
                          <w:noProof/>
                          <w:color w:val="00B050"/>
                        </w:rPr>
                        <w:drawing>
                          <wp:inline distT="0" distB="0" distL="0" distR="0" wp14:anchorId="4816CFA3" wp14:editId="2E286A3F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467ADE" w14:textId="77777777" w:rsidR="003F1736" w:rsidRPr="002024DD" w:rsidRDefault="003F1736" w:rsidP="003F1736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>Questions?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</w:t>
                      </w:r>
                      <w:r w:rsidRPr="003B0C01">
                        <w:rPr>
                          <w:rFonts w:ascii="Whitney Medium" w:hAnsi="Whitney Medium" w:cs="Whitney Medium"/>
                          <w:color w:val="00B050"/>
                        </w:rPr>
                        <w:t>¿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Preguntas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?</w:t>
                      </w: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Contact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/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Contacto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:</w:t>
                      </w:r>
                    </w:p>
                    <w:p w14:paraId="1DE4604E" w14:textId="77777777" w:rsidR="003F1736" w:rsidRPr="00621E69" w:rsidRDefault="003F1736" w:rsidP="003F1736">
                      <w:pPr>
                        <w:pStyle w:val="BasicParagraph"/>
                        <w:suppressAutoHyphens/>
                        <w:jc w:val="center"/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</w:pPr>
                      <w:r w:rsidRPr="003B0C01"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A638C1" w:rsidRPr="00BC33F0">
        <w:rPr>
          <w:rFonts w:ascii="Verdana" w:hAnsi="Verdana" w:cs="Whitney Medium"/>
          <w:color w:val="00B050"/>
          <w:sz w:val="40"/>
          <w:szCs w:val="40"/>
        </w:rPr>
        <w:t>Walking School Bus</w:t>
      </w:r>
    </w:p>
    <w:tbl>
      <w:tblPr>
        <w:tblStyle w:val="TableGrid"/>
        <w:tblpPr w:leftFromText="180" w:rightFromText="180" w:vertAnchor="text" w:horzAnchor="margin" w:tblpY="1330"/>
        <w:tblW w:w="11035" w:type="dxa"/>
        <w:tblBorders>
          <w:top w:val="single" w:sz="24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745"/>
      </w:tblGrid>
      <w:tr w:rsidR="00B11B71" w:rsidRPr="00BC33F0" w14:paraId="1C1C2F2C" w14:textId="77777777" w:rsidTr="003F1736">
        <w:trPr>
          <w:gridAfter w:val="1"/>
          <w:wAfter w:w="3745" w:type="dxa"/>
          <w:trHeight w:val="110"/>
        </w:trPr>
        <w:tc>
          <w:tcPr>
            <w:tcW w:w="7290" w:type="dxa"/>
          </w:tcPr>
          <w:p w14:paraId="2C282B91" w14:textId="77777777" w:rsidR="00B11B71" w:rsidRPr="00BC33F0" w:rsidRDefault="00B11B71" w:rsidP="00B11B71">
            <w:pPr>
              <w:pStyle w:val="BasicParagraph"/>
              <w:spacing w:after="240" w:line="240" w:lineRule="auto"/>
              <w:rPr>
                <w:rFonts w:ascii="Verdana" w:hAnsi="Verdana" w:cs="Archer Medium"/>
                <w:color w:val="3EC3FF"/>
                <w:sz w:val="10"/>
                <w:szCs w:val="10"/>
              </w:rPr>
            </w:pPr>
          </w:p>
        </w:tc>
      </w:tr>
      <w:tr w:rsidR="00B11B71" w:rsidRPr="00BC33F0" w14:paraId="3416798D" w14:textId="77777777" w:rsidTr="00A638C1">
        <w:tblPrEx>
          <w:tblBorders>
            <w:top w:val="none" w:sz="0" w:space="0" w:color="auto"/>
          </w:tblBorders>
        </w:tblPrEx>
        <w:trPr>
          <w:trHeight w:val="8397"/>
        </w:trPr>
        <w:tc>
          <w:tcPr>
            <w:tcW w:w="7290" w:type="dxa"/>
          </w:tcPr>
          <w:p w14:paraId="18EE393E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50FE0E07" w14:textId="7FBDA284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EYE SPY: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Allow children to pick an Eye Spy theme. Examples may include: Eye Spy safe things, Eye Spy dangerous things, Eye Spy things that pollute, and Eye Spy things that promote physical activity.</w:t>
            </w:r>
          </w:p>
          <w:p w14:paraId="2910969E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61D5F804" w14:textId="7C6EFE31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ALPHABET GAME: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“I’m going on a walk and I’m taking a _____.” Use the letters of the alphabet, A-Z, to think of things to take on your walk.</w:t>
            </w:r>
          </w:p>
          <w:p w14:paraId="491A92FD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77B18ABA" w14:textId="6282C6AC" w:rsidR="007A6011" w:rsidRPr="00BC33F0" w:rsidRDefault="007A6011" w:rsidP="00BC33F0">
            <w:pPr>
              <w:pStyle w:val="Basic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Medium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LETTER OF THE DAY: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Find 10 or 20 things on the way to school that start with the letter ___. Make it a competition between the leader and the children.</w:t>
            </w:r>
          </w:p>
          <w:p w14:paraId="4E0C9059" w14:textId="531DBE17" w:rsidR="007A6011" w:rsidRPr="00BC33F0" w:rsidRDefault="007A6011" w:rsidP="00BC33F0">
            <w:pPr>
              <w:pStyle w:val="BasicParagraph"/>
              <w:spacing w:line="240" w:lineRule="auto"/>
              <w:rPr>
                <w:rFonts w:ascii="Verdana" w:hAnsi="Verdana" w:cs="Whitney Medium"/>
                <w:color w:val="221E1F"/>
                <w:sz w:val="23"/>
                <w:szCs w:val="23"/>
              </w:rPr>
            </w:pPr>
          </w:p>
          <w:p w14:paraId="2957165F" w14:textId="371250B2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CARPOOL COUNT: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Count the number of cars with just one person in them and also the number of cars with more than one person in the vehicle.</w:t>
            </w:r>
          </w:p>
          <w:p w14:paraId="54AE9C6C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06CADC51" w14:textId="4394E4AF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THEME DAYS: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Children and adults can come up with themes that go along with each day of the week. For example, Mondays can be “yellow day” when everyone wears yellow; Tuesdays can be “rhyme time” when participants say as many words as they can think of that rhyme with a selected word; Wednesdays can be “sports day,” etc.</w:t>
            </w:r>
          </w:p>
          <w:p w14:paraId="4215DA60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4348A2BE" w14:textId="5B6775AE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NAME YOUR BUS: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Name your walking school bus group. Solicit input from the students and ask them to vote.</w:t>
            </w:r>
          </w:p>
          <w:p w14:paraId="2B1A8820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5435C8B8" w14:textId="33E50D64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ANIMAL GAME: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“I’m thinking of an animal that_____” (describe details about the animal).</w:t>
            </w:r>
          </w:p>
          <w:p w14:paraId="753F8007" w14:textId="77777777" w:rsidR="007A6011" w:rsidRPr="00BC33F0" w:rsidRDefault="007A6011" w:rsidP="00BC33F0">
            <w:pPr>
              <w:pStyle w:val="Default"/>
              <w:rPr>
                <w:rFonts w:ascii="Verdana" w:hAnsi="Verdana"/>
              </w:rPr>
            </w:pPr>
          </w:p>
          <w:p w14:paraId="168B1A67" w14:textId="7B1E8CA3" w:rsidR="007A6011" w:rsidRPr="00BC33F0" w:rsidRDefault="007A6011" w:rsidP="00BC33F0">
            <w:pPr>
              <w:pStyle w:val="Pa0"/>
              <w:numPr>
                <w:ilvl w:val="0"/>
                <w:numId w:val="2"/>
              </w:numPr>
              <w:spacing w:line="240" w:lineRule="auto"/>
              <w:rPr>
                <w:rFonts w:ascii="Verdana" w:hAnsi="Verdana" w:cs="Whitney Medium"/>
                <w:color w:val="221E1F"/>
                <w:sz w:val="23"/>
                <w:szCs w:val="23"/>
              </w:rPr>
            </w:pPr>
            <w:r w:rsidRPr="00BC33F0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CREATE A JINGLE: </w:t>
            </w:r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 xml:space="preserve">Work with the kids to create a safety-themed song to the tune of a well-known song such as twinkle </w:t>
            </w:r>
            <w:proofErr w:type="spellStart"/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>twinkle</w:t>
            </w:r>
            <w:proofErr w:type="spellEnd"/>
            <w:r w:rsidRPr="00BC33F0">
              <w:rPr>
                <w:rFonts w:ascii="Verdana" w:hAnsi="Verdana" w:cs="Whitney Light"/>
                <w:color w:val="221E1F"/>
                <w:sz w:val="23"/>
                <w:szCs w:val="23"/>
              </w:rPr>
              <w:t xml:space="preserve"> or Daniel Tiger’s theme song.</w:t>
            </w:r>
          </w:p>
          <w:p w14:paraId="2CB46F85" w14:textId="31F94285" w:rsidR="00B11B71" w:rsidRPr="00BC33F0" w:rsidRDefault="00B11B71" w:rsidP="00BC33F0">
            <w:pPr>
              <w:pStyle w:val="BasicParagraph"/>
              <w:spacing w:line="240" w:lineRule="auto"/>
              <w:ind w:left="360"/>
              <w:rPr>
                <w:rFonts w:ascii="Verdana" w:hAnsi="Verdana" w:cs="Whitney Light"/>
              </w:rPr>
            </w:pPr>
          </w:p>
        </w:tc>
        <w:tc>
          <w:tcPr>
            <w:tcW w:w="3745" w:type="dxa"/>
          </w:tcPr>
          <w:p w14:paraId="46895D23" w14:textId="77777777" w:rsidR="00B11B71" w:rsidRPr="00BC33F0" w:rsidRDefault="00B11B71" w:rsidP="00B11B71">
            <w:pPr>
              <w:pStyle w:val="BasicParagraph"/>
              <w:ind w:left="615" w:hanging="270"/>
              <w:rPr>
                <w:rFonts w:ascii="Verdana" w:hAnsi="Verdana" w:cs="Whitney Bold"/>
                <w:b/>
                <w:bCs/>
                <w:color w:val="00B050"/>
                <w:sz w:val="28"/>
                <w:szCs w:val="28"/>
              </w:rPr>
            </w:pPr>
          </w:p>
          <w:p w14:paraId="78D8E6AD" w14:textId="3C88FB11" w:rsidR="00B11B71" w:rsidRPr="00BC33F0" w:rsidRDefault="00B11B71" w:rsidP="003F1736">
            <w:pPr>
              <w:pStyle w:val="BasicParagraph"/>
              <w:suppressAutoHyphens/>
              <w:rPr>
                <w:rFonts w:ascii="Verdana" w:hAnsi="Verdana" w:cs="Whitney Semibold"/>
                <w:sz w:val="22"/>
                <w:szCs w:val="22"/>
              </w:rPr>
            </w:pPr>
          </w:p>
        </w:tc>
      </w:tr>
    </w:tbl>
    <w:p w14:paraId="3492985E" w14:textId="3FFBBD43" w:rsidR="004D15EE" w:rsidRPr="00D90D4F" w:rsidRDefault="00690F4C" w:rsidP="00B11B71">
      <w:pPr>
        <w:pStyle w:val="BasicParagraph"/>
        <w:spacing w:line="240" w:lineRule="auto"/>
        <w:rPr>
          <w:rFonts w:ascii="Verdana" w:hAnsi="Verdana" w:cs="Archer Medium"/>
          <w:color w:val="3EC3FF"/>
          <w:sz w:val="90"/>
          <w:szCs w:val="90"/>
        </w:rPr>
      </w:pPr>
      <w:r w:rsidRPr="00D90D4F">
        <w:rPr>
          <w:rFonts w:ascii="Verdana" w:hAnsi="Verdana" w:cs="Archer Medium"/>
          <w:color w:val="3EC3FF"/>
          <w:sz w:val="90"/>
          <w:szCs w:val="90"/>
        </w:rPr>
        <w:t>Game Ideas</w:t>
      </w:r>
    </w:p>
    <w:p w14:paraId="64C8D295" w14:textId="74391E04" w:rsidR="00184564" w:rsidRPr="00BC33F0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2172FBC" w14:textId="4E8F00DC" w:rsidR="00A638C1" w:rsidRPr="00BC33F0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F20CF4A" w14:textId="08BD32C9" w:rsidR="00A638C1" w:rsidRPr="00BC33F0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D5207E2" w14:textId="2F055227" w:rsidR="00A638C1" w:rsidRPr="00BC33F0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70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431"/>
        <w:gridCol w:w="6207"/>
      </w:tblGrid>
      <w:tr w:rsidR="00D90D4F" w:rsidRPr="00BC33F0" w14:paraId="1C404CEC" w14:textId="77777777" w:rsidTr="00D90D4F">
        <w:trPr>
          <w:trHeight w:val="579"/>
        </w:trPr>
        <w:tc>
          <w:tcPr>
            <w:tcW w:w="869" w:type="dxa"/>
          </w:tcPr>
          <w:p w14:paraId="34CF862D" w14:textId="77777777" w:rsidR="00D90D4F" w:rsidRPr="00BC33F0" w:rsidRDefault="00D90D4F" w:rsidP="00D90D4F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BC33F0">
              <w:rPr>
                <w:rFonts w:ascii="Verdana" w:hAnsi="Verdana"/>
                <w:noProof/>
              </w:rPr>
              <w:drawing>
                <wp:inline distT="0" distB="0" distL="0" distR="0" wp14:anchorId="69D3CD94" wp14:editId="7D8295EB">
                  <wp:extent cx="365784" cy="325755"/>
                  <wp:effectExtent l="0" t="0" r="0" b="0"/>
                  <wp:docPr id="2" name="Picture 2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14:paraId="185B4750" w14:textId="77777777" w:rsidR="00D90D4F" w:rsidRPr="00BC33F0" w:rsidRDefault="00D90D4F" w:rsidP="00D90D4F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BC33F0">
              <w:rPr>
                <w:rFonts w:ascii="Verdana" w:hAnsi="Verdana"/>
                <w:noProof/>
              </w:rPr>
              <w:drawing>
                <wp:inline distT="0" distB="0" distL="0" distR="0" wp14:anchorId="15BE573A" wp14:editId="4225137A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7" w:type="dxa"/>
          </w:tcPr>
          <w:p w14:paraId="00CB8F2C" w14:textId="77777777" w:rsidR="00D90D4F" w:rsidRPr="00BC33F0" w:rsidRDefault="00D90D4F" w:rsidP="00D90D4F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BC33F0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Pr="00BC33F0">
              <w:rPr>
                <w:rFonts w:ascii="Verdana" w:hAnsi="Verdana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7A2D6EF7" w14:textId="77777777" w:rsidR="00A638C1" w:rsidRPr="00BC33F0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6D879FBB" w14:textId="77777777" w:rsidR="002518A7" w:rsidRPr="00BC33F0" w:rsidRDefault="002518A7" w:rsidP="00BC33F0">
      <w:pPr>
        <w:pStyle w:val="BasicParagraph"/>
        <w:suppressAutoHyphens/>
        <w:rPr>
          <w:rFonts w:ascii="Verdana" w:hAnsi="Verdana"/>
        </w:rPr>
      </w:pPr>
    </w:p>
    <w:sectPr w:rsidR="002518A7" w:rsidRPr="00BC33F0" w:rsidSect="00ED1BB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7ED65886"/>
    <w:lvl w:ilvl="0" w:tplc="72CA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74196"/>
    <w:multiLevelType w:val="hybridMultilevel"/>
    <w:tmpl w:val="C0B45F8E"/>
    <w:lvl w:ilvl="0" w:tplc="72CA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3840">
    <w:abstractNumId w:val="0"/>
  </w:num>
  <w:num w:numId="2" w16cid:durableId="9247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2353D0"/>
    <w:rsid w:val="002518A7"/>
    <w:rsid w:val="003F1736"/>
    <w:rsid w:val="004D15EE"/>
    <w:rsid w:val="005503EA"/>
    <w:rsid w:val="00690F4C"/>
    <w:rsid w:val="00715EFB"/>
    <w:rsid w:val="007A6011"/>
    <w:rsid w:val="008E023F"/>
    <w:rsid w:val="009C5BCB"/>
    <w:rsid w:val="00A638C1"/>
    <w:rsid w:val="00B11B71"/>
    <w:rsid w:val="00BC33F0"/>
    <w:rsid w:val="00D90D4F"/>
    <w:rsid w:val="00DB368E"/>
    <w:rsid w:val="00DC0B51"/>
    <w:rsid w:val="00DF7EA2"/>
    <w:rsid w:val="00E4073E"/>
    <w:rsid w:val="00E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38C1"/>
    <w:pPr>
      <w:ind w:left="720"/>
      <w:contextualSpacing/>
    </w:pPr>
  </w:style>
  <w:style w:type="paragraph" w:customStyle="1" w:styleId="Default">
    <w:name w:val="Default"/>
    <w:rsid w:val="007A6011"/>
    <w:pPr>
      <w:autoSpaceDE w:val="0"/>
      <w:autoSpaceDN w:val="0"/>
      <w:adjustRightInd w:val="0"/>
      <w:spacing w:after="0" w:line="240" w:lineRule="auto"/>
    </w:pPr>
    <w:rPr>
      <w:rFonts w:ascii="Whitney Medium" w:hAnsi="Whitney Medium" w:cs="Whitney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A60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2024-01-19T21:47:00Z</dcterms:created>
  <dcterms:modified xsi:type="dcterms:W3CDTF">2024-01-24T18:15:00Z</dcterms:modified>
</cp:coreProperties>
</file>