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95D2" w14:textId="5108B200" w:rsidR="004D15EE" w:rsidRPr="005475F3" w:rsidRDefault="005C0135" w:rsidP="00B11B71">
      <w:pPr>
        <w:pStyle w:val="BasicParagraph"/>
        <w:spacing w:line="240" w:lineRule="auto"/>
        <w:rPr>
          <w:rFonts w:ascii="Verdana" w:hAnsi="Verdana" w:cs="Whitney Medium"/>
          <w:color w:val="00B050"/>
          <w:sz w:val="40"/>
          <w:szCs w:val="40"/>
        </w:rPr>
      </w:pPr>
      <w:r w:rsidRPr="005475F3">
        <w:rPr>
          <w:rFonts w:ascii="Verdana" w:hAnsi="Verdana" w:cs="Whitney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17813" wp14:editId="3EACD5D2">
                <wp:simplePos x="0" y="0"/>
                <wp:positionH relativeFrom="column">
                  <wp:posOffset>5057030</wp:posOffset>
                </wp:positionH>
                <wp:positionV relativeFrom="paragraph">
                  <wp:posOffset>-135173</wp:posOffset>
                </wp:positionV>
                <wp:extent cx="1948069" cy="1956021"/>
                <wp:effectExtent l="0" t="0" r="0" b="0"/>
                <wp:wrapNone/>
                <wp:docPr id="2514649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1956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BD85E" w14:textId="77777777" w:rsidR="005C0135" w:rsidRDefault="005C0135" w:rsidP="005C0135">
                            <w:pPr>
                              <w:pStyle w:val="BasicParagraph"/>
                              <w:jc w:val="center"/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</w:pPr>
                            <w:r>
                              <w:rPr>
                                <w:rFonts w:ascii="Whitney Medium" w:hAnsi="Whitney Medium" w:cs="Whitney Medium"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4257F133" wp14:editId="42CD176E">
                                  <wp:extent cx="962108" cy="1103721"/>
                                  <wp:effectExtent l="0" t="0" r="3175" b="1270"/>
                                  <wp:docPr id="63544014" name="Graphic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9774941" name="Graphic 48977494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6" cy="112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B8642B" w14:textId="77777777" w:rsidR="005C0135" w:rsidRPr="002024DD" w:rsidRDefault="005C0135" w:rsidP="005C0135">
                            <w:pPr>
                              <w:pStyle w:val="BasicParagraph"/>
                              <w:jc w:val="center"/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</w:pPr>
                            <w:r w:rsidRPr="002024DD"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Questions?</w:t>
                            </w:r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 xml:space="preserve"> </w:t>
                            </w:r>
                            <w:r w:rsidRPr="003B0C01"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?</w:t>
                            </w:r>
                            <w:r w:rsidRPr="002024DD"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 xml:space="preserve"> Contact</w:t>
                            </w:r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Contacto</w:t>
                            </w:r>
                            <w:proofErr w:type="spellEnd"/>
                            <w:r>
                              <w:rPr>
                                <w:rFonts w:ascii="Whitney Medium" w:hAnsi="Whitney Medium" w:cs="Whitney Medium"/>
                                <w:color w:val="00B050"/>
                              </w:rPr>
                              <w:t>:</w:t>
                            </w:r>
                          </w:p>
                          <w:p w14:paraId="3AE78D2E" w14:textId="77777777" w:rsidR="005C0135" w:rsidRPr="00621E69" w:rsidRDefault="005C0135" w:rsidP="005C0135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Whitney Light" w:hAnsi="Whitney Light" w:cs="Whitney Semibold"/>
                                <w:sz w:val="22"/>
                                <w:szCs w:val="22"/>
                              </w:rPr>
                            </w:pPr>
                            <w:r w:rsidRPr="003B0C01">
                              <w:rPr>
                                <w:rFonts w:ascii="Whitney Light" w:hAnsi="Whitney Light" w:cs="Whitney Semibold"/>
                                <w:sz w:val="22"/>
                                <w:szCs w:val="22"/>
                              </w:rPr>
                              <w:t>info@alamedacountysr2s.org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178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2pt;margin-top:-10.65pt;width:153.4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" filled="f" stroked="f" strokeweight=".5pt">
                <v:textbox>
                  <w:txbxContent>
                    <w:p w14:paraId="364BD85E" w14:textId="77777777" w:rsidR="005C0135" w:rsidRDefault="005C0135" w:rsidP="005C0135">
                      <w:pPr>
                        <w:pStyle w:val="BasicParagraph"/>
                        <w:jc w:val="center"/>
                        <w:rPr>
                          <w:rFonts w:ascii="Whitney Medium" w:hAnsi="Whitney Medium" w:cs="Whitney Medium"/>
                          <w:color w:val="00B050"/>
                        </w:rPr>
                      </w:pPr>
                      <w:r>
                        <w:rPr>
                          <w:rFonts w:ascii="Whitney Medium" w:hAnsi="Whitney Medium" w:cs="Whitney Medium"/>
                          <w:noProof/>
                          <w:color w:val="00B050"/>
                        </w:rPr>
                        <w:drawing>
                          <wp:inline distT="0" distB="0" distL="0" distR="0" wp14:anchorId="4257F133" wp14:editId="42CD176E">
                            <wp:extent cx="962108" cy="1103721"/>
                            <wp:effectExtent l="0" t="0" r="3175" b="1270"/>
                            <wp:docPr id="489774941" name="Graphic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9774941" name="Graphic 48977494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6" cy="112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B8642B" w14:textId="77777777" w:rsidR="005C0135" w:rsidRPr="002024DD" w:rsidRDefault="005C0135" w:rsidP="005C0135">
                      <w:pPr>
                        <w:pStyle w:val="BasicParagraph"/>
                        <w:jc w:val="center"/>
                        <w:rPr>
                          <w:rFonts w:ascii="Whitney Medium" w:hAnsi="Whitney Medium" w:cs="Whitney Medium"/>
                          <w:color w:val="00B050"/>
                        </w:rPr>
                      </w:pPr>
                      <w:r w:rsidRPr="002024DD">
                        <w:rPr>
                          <w:rFonts w:ascii="Whitney Medium" w:hAnsi="Whitney Medium" w:cs="Whitney Medium"/>
                          <w:color w:val="00B050"/>
                        </w:rPr>
                        <w:t>Questions?</w:t>
                      </w:r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 xml:space="preserve"> </w:t>
                      </w:r>
                      <w:r w:rsidRPr="003B0C01">
                        <w:rPr>
                          <w:rFonts w:ascii="Whitney Medium" w:hAnsi="Whitney Medium" w:cs="Whitney Medium"/>
                          <w:color w:val="00B050"/>
                        </w:rPr>
                        <w:t>¿</w:t>
                      </w:r>
                      <w:proofErr w:type="spellStart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Preguntas</w:t>
                      </w:r>
                      <w:proofErr w:type="spellEnd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?</w:t>
                      </w:r>
                      <w:r w:rsidRPr="002024DD">
                        <w:rPr>
                          <w:rFonts w:ascii="Whitney Medium" w:hAnsi="Whitney Medium" w:cs="Whitney Medium"/>
                          <w:color w:val="00B050"/>
                        </w:rPr>
                        <w:t xml:space="preserve"> Contact</w:t>
                      </w:r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/</w:t>
                      </w:r>
                      <w:proofErr w:type="spellStart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Contacto</w:t>
                      </w:r>
                      <w:proofErr w:type="spellEnd"/>
                      <w:r>
                        <w:rPr>
                          <w:rFonts w:ascii="Whitney Medium" w:hAnsi="Whitney Medium" w:cs="Whitney Medium"/>
                          <w:color w:val="00B050"/>
                        </w:rPr>
                        <w:t>:</w:t>
                      </w:r>
                    </w:p>
                    <w:p w14:paraId="3AE78D2E" w14:textId="77777777" w:rsidR="005C0135" w:rsidRPr="00621E69" w:rsidRDefault="005C0135" w:rsidP="005C0135">
                      <w:pPr>
                        <w:pStyle w:val="BasicParagraph"/>
                        <w:suppressAutoHyphens/>
                        <w:jc w:val="center"/>
                        <w:rPr>
                          <w:rFonts w:ascii="Whitney Light" w:hAnsi="Whitney Light" w:cs="Whitney Semibold"/>
                          <w:sz w:val="22"/>
                          <w:szCs w:val="22"/>
                        </w:rPr>
                      </w:pPr>
                      <w:r w:rsidRPr="003B0C01">
                        <w:rPr>
                          <w:rFonts w:ascii="Whitney Light" w:hAnsi="Whitney Light" w:cs="Whitney Semibold"/>
                          <w:sz w:val="22"/>
                          <w:szCs w:val="22"/>
                        </w:rPr>
                        <w:t>info@alamedacountysr2s.org</w:t>
                      </w:r>
                    </w:p>
                  </w:txbxContent>
                </v:textbox>
              </v:shape>
            </w:pict>
          </mc:Fallback>
        </mc:AlternateContent>
      </w:r>
      <w:r w:rsidR="00A638C1" w:rsidRPr="005475F3">
        <w:rPr>
          <w:rFonts w:ascii="Verdana" w:hAnsi="Verdana" w:cs="Whitney Medium"/>
          <w:color w:val="00B050"/>
          <w:sz w:val="40"/>
          <w:szCs w:val="40"/>
        </w:rPr>
        <w:t>Walking School Bus</w:t>
      </w:r>
    </w:p>
    <w:tbl>
      <w:tblPr>
        <w:tblStyle w:val="TableGrid"/>
        <w:tblpPr w:leftFromText="180" w:rightFromText="180" w:vertAnchor="text" w:horzAnchor="margin" w:tblpY="1330"/>
        <w:tblW w:w="11035" w:type="dxa"/>
        <w:tblBorders>
          <w:top w:val="single" w:sz="24" w:space="0" w:color="00B0F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3475"/>
      </w:tblGrid>
      <w:tr w:rsidR="00B11B71" w:rsidRPr="005475F3" w14:paraId="1C1C2F2C" w14:textId="77777777" w:rsidTr="005C0135">
        <w:trPr>
          <w:gridAfter w:val="1"/>
          <w:wAfter w:w="3475" w:type="dxa"/>
          <w:trHeight w:val="110"/>
        </w:trPr>
        <w:tc>
          <w:tcPr>
            <w:tcW w:w="7560" w:type="dxa"/>
          </w:tcPr>
          <w:p w14:paraId="2C282B91" w14:textId="77777777" w:rsidR="00B11B71" w:rsidRPr="005475F3" w:rsidRDefault="00B11B71" w:rsidP="00B11B71">
            <w:pPr>
              <w:pStyle w:val="BasicParagraph"/>
              <w:spacing w:after="240" w:line="240" w:lineRule="auto"/>
              <w:rPr>
                <w:rFonts w:ascii="Verdana" w:hAnsi="Verdana" w:cs="Archer Medium"/>
                <w:color w:val="3EC3FF"/>
                <w:sz w:val="10"/>
                <w:szCs w:val="10"/>
              </w:rPr>
            </w:pPr>
          </w:p>
        </w:tc>
      </w:tr>
      <w:tr w:rsidR="00B11B71" w:rsidRPr="005475F3" w14:paraId="3416798D" w14:textId="77777777" w:rsidTr="005C0135">
        <w:tblPrEx>
          <w:tblBorders>
            <w:top w:val="none" w:sz="0" w:space="0" w:color="auto"/>
          </w:tblBorders>
        </w:tblPrEx>
        <w:trPr>
          <w:trHeight w:val="8397"/>
        </w:trPr>
        <w:tc>
          <w:tcPr>
            <w:tcW w:w="7560" w:type="dxa"/>
          </w:tcPr>
          <w:p w14:paraId="004A6821" w14:textId="3C0700E7" w:rsidR="00B11B71" w:rsidRPr="005475F3" w:rsidRDefault="00A638C1" w:rsidP="005475F3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Whitney Light"/>
              </w:rPr>
            </w:pPr>
            <w:r w:rsidRPr="005475F3">
              <w:rPr>
                <w:rFonts w:ascii="Verdana" w:hAnsi="Verdana" w:cs="Whitney Medium"/>
              </w:rPr>
              <w:t>BE ALERT</w:t>
            </w:r>
            <w:r w:rsidR="00B11B71" w:rsidRPr="005475F3">
              <w:rPr>
                <w:rFonts w:ascii="Verdana" w:hAnsi="Verdana" w:cs="Whitney Medium"/>
              </w:rPr>
              <w:t xml:space="preserve">. </w:t>
            </w:r>
            <w:r w:rsidRPr="005475F3">
              <w:rPr>
                <w:rFonts w:ascii="Verdana" w:hAnsi="Verdana" w:cs="Whitney Light"/>
              </w:rPr>
              <w:t>Look left, right, then left again before crossing the street. At a four-way intersection, look over your shoulder for cars that may be turning.</w:t>
            </w:r>
            <w:r w:rsidR="00B11B71" w:rsidRPr="005475F3">
              <w:rPr>
                <w:rFonts w:ascii="Verdana" w:hAnsi="Verdana" w:cs="Whitney Light"/>
              </w:rPr>
              <w:t xml:space="preserve"> </w:t>
            </w:r>
          </w:p>
          <w:p w14:paraId="73BA6B77" w14:textId="77777777" w:rsidR="00A638C1" w:rsidRPr="005475F3" w:rsidRDefault="00A638C1" w:rsidP="005475F3">
            <w:pPr>
              <w:pStyle w:val="BasicParagraph"/>
              <w:spacing w:line="240" w:lineRule="auto"/>
              <w:ind w:left="720"/>
              <w:rPr>
                <w:rFonts w:ascii="Verdana" w:hAnsi="Verdana" w:cs="Whitney Light"/>
              </w:rPr>
            </w:pPr>
          </w:p>
          <w:p w14:paraId="418975DB" w14:textId="51B9B45B" w:rsidR="00B11B71" w:rsidRPr="005475F3" w:rsidRDefault="00A638C1" w:rsidP="005475F3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Whitney Light"/>
              </w:rPr>
            </w:pPr>
            <w:r w:rsidRPr="005475F3">
              <w:rPr>
                <w:rFonts w:ascii="Verdana" w:hAnsi="Verdana" w:cs="Whitney Medium"/>
              </w:rPr>
              <w:t>LISTEN FOR ONCOMING CARS</w:t>
            </w:r>
            <w:r w:rsidRPr="005475F3">
              <w:rPr>
                <w:rFonts w:ascii="Verdana" w:hAnsi="Verdana" w:cs="Whitney Light"/>
              </w:rPr>
              <w:t xml:space="preserve"> that</w:t>
            </w:r>
            <w:r w:rsidR="00B11B71" w:rsidRPr="005475F3">
              <w:rPr>
                <w:rFonts w:ascii="Verdana" w:hAnsi="Verdana" w:cs="Whitney Light"/>
              </w:rPr>
              <w:t xml:space="preserve"> </w:t>
            </w:r>
            <w:r w:rsidRPr="005475F3">
              <w:rPr>
                <w:rFonts w:ascii="Verdana" w:hAnsi="Verdana" w:cs="Whitney Light"/>
              </w:rPr>
              <w:t>may be behind a parked car, tree, or other obstacl</w:t>
            </w:r>
            <w:r w:rsidR="00B11B71" w:rsidRPr="005475F3">
              <w:rPr>
                <w:rFonts w:ascii="Verdana" w:hAnsi="Verdana" w:cs="Whitney Light"/>
              </w:rPr>
              <w:t>e.</w:t>
            </w:r>
          </w:p>
          <w:p w14:paraId="5C48F846" w14:textId="77777777" w:rsidR="00A638C1" w:rsidRPr="005475F3" w:rsidRDefault="00A638C1" w:rsidP="005475F3">
            <w:pPr>
              <w:pStyle w:val="BasicParagraph"/>
              <w:spacing w:line="240" w:lineRule="auto"/>
              <w:ind w:left="720"/>
              <w:rPr>
                <w:rFonts w:ascii="Verdana" w:hAnsi="Verdana" w:cs="Whitney Light"/>
              </w:rPr>
            </w:pPr>
          </w:p>
          <w:p w14:paraId="506E0A4F" w14:textId="766980E0" w:rsidR="00A638C1" w:rsidRPr="005475F3" w:rsidRDefault="00A638C1" w:rsidP="005475F3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Whitney Light"/>
              </w:rPr>
            </w:pPr>
            <w:r w:rsidRPr="005475F3">
              <w:rPr>
                <w:rFonts w:ascii="Verdana" w:hAnsi="Verdana" w:cs="Whitney Medium"/>
              </w:rPr>
              <w:t>CROSS AT CORNERS</w:t>
            </w:r>
            <w:r w:rsidRPr="005475F3">
              <w:rPr>
                <w:rFonts w:ascii="Verdana" w:hAnsi="Verdana" w:cs="Whitney Light"/>
              </w:rPr>
              <w:t xml:space="preserve"> or at a marked crosswalk. This is where drivers expect you.</w:t>
            </w:r>
          </w:p>
          <w:p w14:paraId="4881FD59" w14:textId="694CE90B" w:rsidR="00A638C1" w:rsidRPr="005475F3" w:rsidRDefault="00A638C1" w:rsidP="005475F3">
            <w:pPr>
              <w:pStyle w:val="BasicParagraph"/>
              <w:spacing w:line="240" w:lineRule="auto"/>
              <w:rPr>
                <w:rFonts w:ascii="Verdana" w:hAnsi="Verdana" w:cs="Whitney Light"/>
              </w:rPr>
            </w:pPr>
          </w:p>
          <w:p w14:paraId="7E23BC72" w14:textId="7E19CF77" w:rsidR="00B11B71" w:rsidRPr="005475F3" w:rsidRDefault="00A638C1" w:rsidP="005475F3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Whitney Light"/>
              </w:rPr>
            </w:pPr>
            <w:r w:rsidRPr="005475F3">
              <w:rPr>
                <w:rFonts w:ascii="Verdana" w:hAnsi="Verdana" w:cs="Whitney Medium"/>
              </w:rPr>
              <w:t>USE CROSSING SIGNALS CAREFULLY</w:t>
            </w:r>
            <w:r w:rsidR="00B11B71" w:rsidRPr="005475F3">
              <w:rPr>
                <w:rFonts w:ascii="Verdana" w:hAnsi="Verdana" w:cs="Whitney Medium"/>
              </w:rPr>
              <w:t xml:space="preserve">. </w:t>
            </w:r>
            <w:r w:rsidRPr="005475F3">
              <w:rPr>
                <w:rFonts w:ascii="Verdana" w:hAnsi="Verdana" w:cs="Whitney Light"/>
              </w:rPr>
              <w:t>If the intersection has a walk signal, push the button and wait for the walk signal. Before you cross, check that all drivers have stopped, especially those turning right.</w:t>
            </w:r>
          </w:p>
          <w:p w14:paraId="3F3906A3" w14:textId="77777777" w:rsidR="00A638C1" w:rsidRPr="005475F3" w:rsidRDefault="00A638C1" w:rsidP="005475F3">
            <w:pPr>
              <w:pStyle w:val="BasicParagraph"/>
              <w:spacing w:line="240" w:lineRule="auto"/>
              <w:ind w:left="720"/>
              <w:rPr>
                <w:rFonts w:ascii="Verdana" w:hAnsi="Verdana" w:cs="Whitney Light"/>
              </w:rPr>
            </w:pPr>
          </w:p>
          <w:p w14:paraId="72B88FD9" w14:textId="09C05F2E" w:rsidR="00A638C1" w:rsidRPr="005475F3" w:rsidRDefault="00A638C1" w:rsidP="005475F3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Whitney Light"/>
              </w:rPr>
            </w:pPr>
            <w:r w:rsidRPr="005475F3">
              <w:rPr>
                <w:rFonts w:ascii="Verdana" w:hAnsi="Verdana" w:cs="Whitney Medium"/>
              </w:rPr>
              <w:t>USE EYE CONTACT</w:t>
            </w:r>
            <w:r w:rsidRPr="005475F3">
              <w:rPr>
                <w:rFonts w:ascii="Verdana" w:hAnsi="Verdana" w:cs="Whitney Light"/>
              </w:rPr>
              <w:t xml:space="preserve"> and hand signals to communicate before crossing. Don’t assume driver see you.</w:t>
            </w:r>
          </w:p>
          <w:p w14:paraId="34101186" w14:textId="41E0F9AA" w:rsidR="00A638C1" w:rsidRPr="005475F3" w:rsidRDefault="00A638C1" w:rsidP="005475F3">
            <w:pPr>
              <w:pStyle w:val="BasicParagraph"/>
              <w:spacing w:line="240" w:lineRule="auto"/>
              <w:rPr>
                <w:rFonts w:ascii="Verdana" w:hAnsi="Verdana" w:cs="Whitney Light"/>
              </w:rPr>
            </w:pPr>
          </w:p>
          <w:p w14:paraId="1A1F3230" w14:textId="6ED6D961" w:rsidR="00B11B71" w:rsidRPr="005475F3" w:rsidRDefault="00A638C1" w:rsidP="005475F3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Whitney Light"/>
              </w:rPr>
            </w:pPr>
            <w:r w:rsidRPr="005475F3">
              <w:rPr>
                <w:rFonts w:ascii="Verdana" w:hAnsi="Verdana" w:cs="Whitney Medium"/>
              </w:rPr>
              <w:t>FOLLOW DIRECTIONS</w:t>
            </w:r>
            <w:r w:rsidR="00B11B71" w:rsidRPr="005475F3">
              <w:rPr>
                <w:rFonts w:ascii="Verdana" w:hAnsi="Verdana" w:cs="Whitney Medium"/>
              </w:rPr>
              <w:t xml:space="preserve"> </w:t>
            </w:r>
            <w:r w:rsidRPr="005475F3">
              <w:rPr>
                <w:rFonts w:ascii="Verdana" w:hAnsi="Verdana" w:cs="Whitney Light"/>
              </w:rPr>
              <w:t xml:space="preserve">from crossing guards and safety patrols. </w:t>
            </w:r>
          </w:p>
          <w:p w14:paraId="435E4A49" w14:textId="31FD9BC0" w:rsidR="00A638C1" w:rsidRPr="005475F3" w:rsidRDefault="00A638C1" w:rsidP="005475F3">
            <w:pPr>
              <w:pStyle w:val="BasicParagraph"/>
              <w:spacing w:line="240" w:lineRule="auto"/>
              <w:rPr>
                <w:rFonts w:ascii="Verdana" w:hAnsi="Verdana" w:cs="Whitney Light"/>
              </w:rPr>
            </w:pPr>
          </w:p>
          <w:p w14:paraId="39D51CA0" w14:textId="46953219" w:rsidR="00B11B71" w:rsidRPr="005475F3" w:rsidRDefault="00A638C1" w:rsidP="005475F3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Whitney Light"/>
              </w:rPr>
            </w:pPr>
            <w:r w:rsidRPr="005475F3">
              <w:rPr>
                <w:rFonts w:ascii="Verdana" w:hAnsi="Verdana" w:cs="Whitney Medium"/>
              </w:rPr>
              <w:t>USE A SIDEWALK WHEN AVAILABLE</w:t>
            </w:r>
            <w:r w:rsidR="00B11B71" w:rsidRPr="005475F3">
              <w:rPr>
                <w:rFonts w:ascii="Verdana" w:hAnsi="Verdana" w:cs="Whitney Medium"/>
              </w:rPr>
              <w:t xml:space="preserve">. </w:t>
            </w:r>
            <w:r w:rsidRPr="005475F3">
              <w:rPr>
                <w:rFonts w:ascii="Verdana" w:hAnsi="Verdana" w:cs="Whitney Light"/>
              </w:rPr>
              <w:t>If there’s no sidewalk, walk on the road facing oncoming traffic</w:t>
            </w:r>
            <w:r w:rsidR="00B11B71" w:rsidRPr="005475F3">
              <w:rPr>
                <w:rFonts w:ascii="Verdana" w:hAnsi="Verdana" w:cs="Whitney Light"/>
              </w:rPr>
              <w:t xml:space="preserve">. </w:t>
            </w:r>
          </w:p>
          <w:p w14:paraId="64AFC085" w14:textId="680397AB" w:rsidR="00A638C1" w:rsidRPr="005475F3" w:rsidRDefault="00A638C1" w:rsidP="005475F3">
            <w:pPr>
              <w:pStyle w:val="BasicParagraph"/>
              <w:spacing w:line="240" w:lineRule="auto"/>
              <w:rPr>
                <w:rFonts w:ascii="Verdana" w:hAnsi="Verdana" w:cs="Whitney Light"/>
              </w:rPr>
            </w:pPr>
          </w:p>
          <w:p w14:paraId="3FB80103" w14:textId="6CDE63B8" w:rsidR="00A638C1" w:rsidRPr="005475F3" w:rsidRDefault="00A638C1" w:rsidP="005475F3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Whitney Light"/>
              </w:rPr>
            </w:pPr>
            <w:r w:rsidRPr="005475F3">
              <w:rPr>
                <w:rFonts w:ascii="Verdana" w:hAnsi="Verdana" w:cs="Whitney Medium"/>
              </w:rPr>
              <w:t xml:space="preserve">WALK WITH AN ADULT, </w:t>
            </w:r>
            <w:r w:rsidRPr="005475F3">
              <w:rPr>
                <w:rFonts w:ascii="Verdana" w:hAnsi="Verdana" w:cs="Whitney Light"/>
              </w:rPr>
              <w:t>other students, or a buddy, particularly if you are a younger student</w:t>
            </w:r>
          </w:p>
          <w:p w14:paraId="2AA47990" w14:textId="4163AC39" w:rsidR="00A638C1" w:rsidRPr="005475F3" w:rsidRDefault="00A638C1" w:rsidP="005475F3">
            <w:pPr>
              <w:pStyle w:val="BasicParagraph"/>
              <w:spacing w:line="240" w:lineRule="auto"/>
              <w:rPr>
                <w:rFonts w:ascii="Verdana" w:hAnsi="Verdana" w:cs="Whitney Light"/>
              </w:rPr>
            </w:pPr>
          </w:p>
          <w:p w14:paraId="2CB46F85" w14:textId="0971F7B9" w:rsidR="00B11B71" w:rsidRPr="005475F3" w:rsidRDefault="00B11B71" w:rsidP="005475F3">
            <w:pPr>
              <w:pStyle w:val="Basic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="Whitney Light"/>
              </w:rPr>
            </w:pPr>
            <w:r w:rsidRPr="005475F3">
              <w:rPr>
                <w:rFonts w:ascii="Verdana" w:hAnsi="Verdana" w:cs="Whitney Medium"/>
              </w:rPr>
              <w:t xml:space="preserve">DRESS TO BE SEEN. </w:t>
            </w:r>
            <w:r w:rsidRPr="005475F3">
              <w:rPr>
                <w:rFonts w:ascii="Verdana" w:hAnsi="Verdana" w:cs="Whitney Light"/>
              </w:rPr>
              <w:t xml:space="preserve">Bright colors are more visible during the day, and light colors are more visible in the evening or at night. Reflective clothing is always a good idea, too! </w:t>
            </w:r>
          </w:p>
        </w:tc>
        <w:tc>
          <w:tcPr>
            <w:tcW w:w="3475" w:type="dxa"/>
          </w:tcPr>
          <w:p w14:paraId="46895D23" w14:textId="77777777" w:rsidR="00B11B71" w:rsidRPr="005475F3" w:rsidRDefault="00B11B71" w:rsidP="00B11B71">
            <w:pPr>
              <w:pStyle w:val="BasicParagraph"/>
              <w:ind w:left="615" w:hanging="270"/>
              <w:rPr>
                <w:rFonts w:ascii="Verdana" w:hAnsi="Verdana" w:cs="Whitney Bold"/>
                <w:b/>
                <w:bCs/>
                <w:color w:val="00B050"/>
                <w:sz w:val="28"/>
                <w:szCs w:val="28"/>
              </w:rPr>
            </w:pPr>
          </w:p>
          <w:p w14:paraId="78D8E6AD" w14:textId="1078675E" w:rsidR="00B11B71" w:rsidRPr="005475F3" w:rsidRDefault="00B11B71" w:rsidP="005C0135">
            <w:pPr>
              <w:pStyle w:val="BasicParagraph"/>
              <w:suppressAutoHyphens/>
              <w:rPr>
                <w:rFonts w:ascii="Verdana" w:hAnsi="Verdana" w:cs="Whitney Semibold"/>
                <w:sz w:val="22"/>
                <w:szCs w:val="22"/>
              </w:rPr>
            </w:pPr>
          </w:p>
        </w:tc>
      </w:tr>
    </w:tbl>
    <w:p w14:paraId="3492985E" w14:textId="61F4C438" w:rsidR="004D15EE" w:rsidRPr="005475F3" w:rsidRDefault="004D15EE" w:rsidP="00B11B71">
      <w:pPr>
        <w:pStyle w:val="BasicParagraph"/>
        <w:spacing w:line="240" w:lineRule="auto"/>
        <w:rPr>
          <w:rFonts w:ascii="Verdana" w:hAnsi="Verdana" w:cs="Archer Medium"/>
          <w:color w:val="3EC3FF"/>
          <w:sz w:val="96"/>
          <w:szCs w:val="96"/>
        </w:rPr>
      </w:pPr>
      <w:r w:rsidRPr="005475F3">
        <w:rPr>
          <w:rFonts w:ascii="Verdana" w:hAnsi="Verdana" w:cs="Archer Medium"/>
          <w:color w:val="3EC3FF"/>
          <w:sz w:val="96"/>
          <w:szCs w:val="96"/>
        </w:rPr>
        <w:t>Safety Tips</w:t>
      </w:r>
    </w:p>
    <w:p w14:paraId="64C8D295" w14:textId="74391E04" w:rsidR="00184564" w:rsidRPr="005475F3" w:rsidRDefault="00184564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02172FBC" w14:textId="4E8F00DC" w:rsidR="00A638C1" w:rsidRPr="005475F3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5F20CF4A" w14:textId="08BD32C9" w:rsidR="00A638C1" w:rsidRPr="005475F3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5D5207E2" w14:textId="2F055227" w:rsidR="00A638C1" w:rsidRPr="005475F3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p w14:paraId="7A2D6EF7" w14:textId="77777777" w:rsidR="00A638C1" w:rsidRPr="005475F3" w:rsidRDefault="00A638C1" w:rsidP="00184564">
      <w:pPr>
        <w:pStyle w:val="BasicParagraph"/>
        <w:suppressAutoHyphens/>
        <w:spacing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8507" w:type="dxa"/>
        <w:tblInd w:w="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1431"/>
        <w:gridCol w:w="6207"/>
      </w:tblGrid>
      <w:tr w:rsidR="005C0135" w:rsidRPr="005475F3" w14:paraId="684F5B03" w14:textId="77777777" w:rsidTr="00A865BB">
        <w:trPr>
          <w:trHeight w:val="579"/>
        </w:trPr>
        <w:tc>
          <w:tcPr>
            <w:tcW w:w="878" w:type="dxa"/>
          </w:tcPr>
          <w:p w14:paraId="7C460510" w14:textId="77777777" w:rsidR="005C0135" w:rsidRPr="005475F3" w:rsidRDefault="005C0135" w:rsidP="00A865BB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5475F3">
              <w:rPr>
                <w:rFonts w:ascii="Verdana" w:hAnsi="Verdana"/>
                <w:noProof/>
              </w:rPr>
              <w:drawing>
                <wp:inline distT="0" distB="0" distL="0" distR="0" wp14:anchorId="4763672B" wp14:editId="4B79B7BC">
                  <wp:extent cx="365784" cy="325755"/>
                  <wp:effectExtent l="0" t="0" r="0" b="0"/>
                  <wp:docPr id="2" name="Picture 2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67" cy="3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53D3C69" w14:textId="77777777" w:rsidR="005C0135" w:rsidRPr="005475F3" w:rsidRDefault="005C0135" w:rsidP="00A865BB">
            <w:pPr>
              <w:pStyle w:val="BasicParagraph"/>
              <w:suppressAutoHyphens/>
              <w:spacing w:line="240" w:lineRule="auto"/>
              <w:rPr>
                <w:rFonts w:ascii="Verdana" w:hAnsi="Verdana"/>
              </w:rPr>
            </w:pPr>
            <w:r w:rsidRPr="005475F3">
              <w:rPr>
                <w:rFonts w:ascii="Verdana" w:hAnsi="Verdana"/>
                <w:noProof/>
              </w:rPr>
              <w:drawing>
                <wp:inline distT="0" distB="0" distL="0" distR="0" wp14:anchorId="178A7C58" wp14:editId="36D0F5AA">
                  <wp:extent cx="771525" cy="316046"/>
                  <wp:effectExtent l="0" t="0" r="0" b="8255"/>
                  <wp:docPr id="1" name="Picture 1" descr="Image result for metropolitan transportation commission, logo no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ropolitan transportation commission, logo no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18072"/>
                          <a:stretch/>
                        </pic:blipFill>
                        <pic:spPr bwMode="auto">
                          <a:xfrm>
                            <a:off x="0" y="0"/>
                            <a:ext cx="846669" cy="34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39435CE4" w14:textId="77777777" w:rsidR="005C0135" w:rsidRPr="005475F3" w:rsidRDefault="005C0135" w:rsidP="00A865BB">
            <w:pPr>
              <w:pStyle w:val="BasicParagraph"/>
              <w:suppressAutoHyphens/>
              <w:spacing w:line="240" w:lineRule="auto"/>
              <w:rPr>
                <w:rFonts w:ascii="Verdana" w:hAnsi="Verdana" w:cs="Whitney Light"/>
                <w:i/>
                <w:iCs/>
                <w:sz w:val="15"/>
                <w:szCs w:val="15"/>
              </w:rPr>
            </w:pPr>
            <w:r w:rsidRPr="005475F3">
              <w:rPr>
                <w:rFonts w:ascii="Verdana" w:hAnsi="Verdana" w:cs="Whitney Light"/>
                <w:i/>
                <w:iCs/>
                <w:sz w:val="15"/>
                <w:szCs w:val="15"/>
              </w:rPr>
              <w:t xml:space="preserve">The Alameda County Safe Routes to Schools </w:t>
            </w:r>
            <w:r w:rsidRPr="005475F3">
              <w:rPr>
                <w:rFonts w:ascii="Verdana" w:hAnsi="Verdana"/>
                <w:i/>
                <w:iCs/>
                <w:sz w:val="15"/>
                <w:szCs w:val="15"/>
              </w:rPr>
              <w:t>Program is a program of the Alameda County Transportation Commission (alamedactc.org) and is funded with Alameda County’s local Measure BB sales tax, and regional, state, and federal funds.</w:t>
            </w:r>
          </w:p>
        </w:tc>
      </w:tr>
    </w:tbl>
    <w:p w14:paraId="6D879FBB" w14:textId="77777777" w:rsidR="002518A7" w:rsidRPr="005475F3" w:rsidRDefault="002518A7" w:rsidP="00B11B71">
      <w:pPr>
        <w:pStyle w:val="BasicParagraph"/>
        <w:suppressAutoHyphens/>
        <w:rPr>
          <w:rFonts w:ascii="Verdana" w:hAnsi="Verdana"/>
        </w:rPr>
      </w:pPr>
    </w:p>
    <w:sectPr w:rsidR="002518A7" w:rsidRPr="005475F3" w:rsidSect="00DE3FB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hitney Light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Medium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Whitney Semi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Whitney 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453"/>
    <w:multiLevelType w:val="hybridMultilevel"/>
    <w:tmpl w:val="CF3E2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93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4"/>
    <w:rsid w:val="00184564"/>
    <w:rsid w:val="002518A7"/>
    <w:rsid w:val="004D15EE"/>
    <w:rsid w:val="005475F3"/>
    <w:rsid w:val="005503EA"/>
    <w:rsid w:val="005A0A4B"/>
    <w:rsid w:val="005C0135"/>
    <w:rsid w:val="00715EFB"/>
    <w:rsid w:val="008F2993"/>
    <w:rsid w:val="009C5BCB"/>
    <w:rsid w:val="00A638C1"/>
    <w:rsid w:val="00B11B71"/>
    <w:rsid w:val="00DB368E"/>
    <w:rsid w:val="00DC0B51"/>
    <w:rsid w:val="00DE3FBC"/>
    <w:rsid w:val="00DF7EA2"/>
    <w:rsid w:val="00E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4A21"/>
  <w15:chartTrackingRefBased/>
  <w15:docId w15:val="{3E631D96-7314-4FE9-9741-FF5C65D3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EE"/>
  </w:style>
  <w:style w:type="paragraph" w:styleId="Heading1">
    <w:name w:val="heading 1"/>
    <w:basedOn w:val="Normal"/>
    <w:next w:val="Normal"/>
    <w:link w:val="Heading1Char"/>
    <w:uiPriority w:val="9"/>
    <w:qFormat/>
    <w:rsid w:val="004D15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5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5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5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5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5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5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5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845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15E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5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5E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5E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5E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5E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5E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5E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D15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D15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5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5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D15EE"/>
    <w:rPr>
      <w:b/>
      <w:bCs/>
    </w:rPr>
  </w:style>
  <w:style w:type="character" w:styleId="Emphasis">
    <w:name w:val="Emphasis"/>
    <w:basedOn w:val="DefaultParagraphFont"/>
    <w:uiPriority w:val="20"/>
    <w:qFormat/>
    <w:rsid w:val="004D15EE"/>
    <w:rPr>
      <w:i/>
      <w:iCs/>
    </w:rPr>
  </w:style>
  <w:style w:type="paragraph" w:styleId="NoSpacing">
    <w:name w:val="No Spacing"/>
    <w:uiPriority w:val="1"/>
    <w:qFormat/>
    <w:rsid w:val="004D15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15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D15E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5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5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D15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D15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15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D15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D15E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15E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50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3E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6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sv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Nachman</dc:creator>
  <cp:keywords/>
  <dc:description/>
  <cp:lastModifiedBy>Steve Hernandez</cp:lastModifiedBy>
  <cp:revision>4</cp:revision>
  <dcterms:created xsi:type="dcterms:W3CDTF">2024-01-19T21:44:00Z</dcterms:created>
  <dcterms:modified xsi:type="dcterms:W3CDTF">2024-01-24T18:11:00Z</dcterms:modified>
</cp:coreProperties>
</file>