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4B28" w14:textId="77777777" w:rsidR="00F41218" w:rsidRDefault="006D1061">
      <w:pPr>
        <w:pBdr>
          <w:bottom w:val="single" w:sz="4" w:space="1" w:color="008000"/>
        </w:pBdr>
        <w:spacing w:before="400" w:after="40" w:line="240" w:lineRule="auto"/>
        <w:rPr>
          <w:rFonts w:ascii="Times New Roman" w:eastAsia="Times New Roman" w:hAnsi="Times New Roman" w:cs="Times New Roman"/>
          <w:sz w:val="96"/>
          <w:szCs w:val="96"/>
        </w:rPr>
      </w:pPr>
      <w:r>
        <w:rPr>
          <w:color w:val="000000"/>
          <w:sz w:val="36"/>
          <w:szCs w:val="36"/>
        </w:rPr>
        <w:t>Concurso El Tenis Dorado</w:t>
      </w:r>
    </w:p>
    <w:p w14:paraId="09E60B76" w14:textId="77777777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>Caminos Seguros a la Escuela - Concurso El Tenis Dorado</w:t>
      </w:r>
    </w:p>
    <w:p w14:paraId="59525DBF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344D9" w14:textId="209A53E8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Abróchate los zapatos y desempolva tu equipo con ruedas, el concurso de </w:t>
      </w:r>
      <w:hyperlink r:id="rId8">
        <w:r>
          <w:rPr>
            <w:color w:val="1155CC"/>
            <w:u w:val="single"/>
          </w:rPr>
          <w:t>Caminos Seguros a la Escuela El Tenis Dorado 202</w:t>
        </w:r>
        <w:r w:rsidR="00F61CB4">
          <w:rPr>
            <w:color w:val="1155CC"/>
            <w:u w:val="single"/>
          </w:rPr>
          <w:t>4</w:t>
        </w:r>
      </w:hyperlink>
      <w:r>
        <w:rPr>
          <w:color w:val="000000"/>
        </w:rPr>
        <w:t xml:space="preserve"> llegará a tu escuela.</w:t>
      </w:r>
    </w:p>
    <w:p w14:paraId="74D51836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ED896" w14:textId="783880C5" w:rsidR="00F41218" w:rsidRDefault="006D10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Del </w:t>
      </w:r>
      <w:r w:rsidR="00F61CB4">
        <w:rPr>
          <w:color w:val="000000"/>
        </w:rPr>
        <w:t>4</w:t>
      </w:r>
      <w:r>
        <w:rPr>
          <w:color w:val="000000"/>
        </w:rPr>
        <w:t xml:space="preserve"> de </w:t>
      </w:r>
      <w:r w:rsidR="00F61CB4">
        <w:rPr>
          <w:color w:val="000000"/>
        </w:rPr>
        <w:t>marzo</w:t>
      </w:r>
      <w:r>
        <w:rPr>
          <w:color w:val="000000"/>
        </w:rPr>
        <w:t xml:space="preserve"> al 1</w:t>
      </w:r>
      <w:r w:rsidR="00F61CB4">
        <w:t>5</w:t>
      </w:r>
      <w:r>
        <w:rPr>
          <w:color w:val="000000"/>
        </w:rPr>
        <w:t xml:space="preserve"> de marzo, los estudiantes de los salones participantes trabajarán juntos en llegar a la escuela usando modos de transporte activos y compartidos. Modos activos y compartidos incluyen:</w:t>
      </w:r>
    </w:p>
    <w:p w14:paraId="0A97CDD5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Caminar</w:t>
      </w:r>
    </w:p>
    <w:p w14:paraId="7CC027F6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Andar en bicicleta</w:t>
      </w:r>
    </w:p>
    <w:p w14:paraId="72CA026C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Usar una silla de ruedas u otro dispositivo de movilidad</w:t>
      </w:r>
    </w:p>
    <w:p w14:paraId="4ACBE564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Usar una patineta, patín del diablo o cualquier dispositivo con ruedas impulsado por el cuerpo</w:t>
      </w:r>
    </w:p>
    <w:p w14:paraId="0B2C066C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Usar transporte público como AC Transit o BART</w:t>
      </w:r>
    </w:p>
    <w:p w14:paraId="32FF0F96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Viajar en automóvil compartido con otros familiares</w:t>
      </w:r>
    </w:p>
    <w:p w14:paraId="7E05C9BA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8D56A" w14:textId="77777777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El Concurso “El Tenis Dorado” ofrece una oportunidad para nuestros estudiantes para ser activos físicamente, reducir congestión y polución en la mañana y crear compañerismo entre sí.  Invitamos a los padres y tutores a unirse a su niño/a en la diversión, aunque las actividades de los padres no serán tomadas en cuenta. </w:t>
      </w:r>
    </w:p>
    <w:p w14:paraId="36C00C44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34E7F" w14:textId="77777777" w:rsidR="00F41218" w:rsidRDefault="006D1061">
      <w:pPr>
        <w:spacing w:after="0" w:line="240" w:lineRule="auto"/>
      </w:pPr>
      <w:bookmarkStart w:id="1" w:name="_heading=h.30j0zll" w:colFirst="0" w:colLast="0"/>
      <w:bookmarkEnd w:id="1"/>
      <w:r>
        <w:rPr>
          <w:color w:val="000000"/>
        </w:rPr>
        <w:t xml:space="preserve">Los estudiantes llevarán un control de sus actividades diarias con su maestro, y reportarán si usaron o no usaron una de las opciones arriba. El salón con el porcentaje de participación más alta en estas actividades ganará premios especiales para los estudiantes y maestro/a. </w:t>
      </w:r>
    </w:p>
    <w:p w14:paraId="1406FDAF" w14:textId="77777777" w:rsidR="00F41218" w:rsidRDefault="00F41218">
      <w:pPr>
        <w:spacing w:after="0" w:line="240" w:lineRule="auto"/>
      </w:pPr>
      <w:bookmarkStart w:id="2" w:name="_heading=h.6dtn9bixugcd" w:colFirst="0" w:colLast="0"/>
      <w:bookmarkEnd w:id="2"/>
    </w:p>
    <w:p w14:paraId="6B3EE81B" w14:textId="77777777" w:rsidR="00F4121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875529321"/>
        </w:sdtPr>
        <w:sdtContent/>
      </w:sdt>
      <w:sdt>
        <w:sdtPr>
          <w:tag w:val="goog_rdk_1"/>
          <w:id w:val="1163742543"/>
        </w:sdtPr>
        <w:sdtContent/>
      </w:sdt>
      <w:r w:rsidR="006D1061">
        <w:rPr>
          <w:highlight w:val="white"/>
        </w:rPr>
        <w:t>El Concurso del Tenis Dorado es un evento organizado por el Programa de Rutas Seguras a las Escuelas de Alameda County y patrocinado por la Comisión de Transporte de Alameda County</w:t>
      </w:r>
      <w:r w:rsidR="006D1061">
        <w:t>.</w:t>
      </w:r>
      <w:r w:rsidR="006D1061">
        <w:rPr>
          <w:highlight w:val="white"/>
        </w:rPr>
        <w:t xml:space="preserve"> Para obtener más información, visita </w:t>
      </w:r>
      <w:hyperlink r:id="rId9">
        <w:r w:rsidR="006D1061">
          <w:rPr>
            <w:color w:val="1155CC"/>
            <w:highlight w:val="white"/>
            <w:u w:val="single"/>
          </w:rPr>
          <w:t>alamedacountysr2s.org/.</w:t>
        </w:r>
      </w:hyperlink>
    </w:p>
    <w:p w14:paraId="675B4EBA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821FE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CE0BE" w14:textId="3EFE3070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 xml:space="preserve">Para obtener detalles adicionales o participar, comunícate con </w:t>
      </w:r>
      <w:r w:rsidR="00F61CB4" w:rsidRPr="00F61CB4">
        <w:rPr>
          <w:color w:val="000000"/>
          <w:highlight w:val="yellow"/>
        </w:rPr>
        <w:t>[</w:t>
      </w:r>
      <w:r>
        <w:rPr>
          <w:color w:val="000000"/>
          <w:highlight w:val="yellow"/>
        </w:rPr>
        <w:t>n</w:t>
      </w:r>
      <w:r w:rsidR="00F61CB4">
        <w:rPr>
          <w:color w:val="000000"/>
          <w:highlight w:val="yellow"/>
        </w:rPr>
        <w:t>ombre]</w:t>
      </w:r>
      <w:r>
        <w:rPr>
          <w:color w:val="000000"/>
          <w:highlight w:val="white"/>
        </w:rPr>
        <w:t xml:space="preserve"> llamando al </w:t>
      </w:r>
      <w:r w:rsidR="00F61CB4" w:rsidRPr="00F61CB4">
        <w:rPr>
          <w:color w:val="000000"/>
          <w:highlight w:val="yellow"/>
        </w:rPr>
        <w:t>[</w:t>
      </w:r>
      <w:proofErr w:type="spellStart"/>
      <w:r w:rsidR="00F61CB4" w:rsidRPr="00F61CB4">
        <w:rPr>
          <w:color w:val="000000"/>
          <w:highlight w:val="yellow"/>
        </w:rPr>
        <w:t>numero</w:t>
      </w:r>
      <w:proofErr w:type="spellEnd"/>
      <w:r w:rsidR="00F61CB4" w:rsidRPr="00F61CB4">
        <w:rPr>
          <w:color w:val="000000"/>
          <w:highlight w:val="yellow"/>
        </w:rPr>
        <w:t xml:space="preserve"> y/o correo electrónico]</w:t>
      </w:r>
      <w:r w:rsidR="00F61CB4">
        <w:rPr>
          <w:color w:val="000000"/>
        </w:rPr>
        <w:t>.</w:t>
      </w:r>
    </w:p>
    <w:p w14:paraId="13F6C034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842EF" w14:textId="77777777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¡Buena suerte!</w:t>
      </w:r>
    </w:p>
    <w:p w14:paraId="156CC5EF" w14:textId="77777777" w:rsidR="00F41218" w:rsidRDefault="00F41218"/>
    <w:sectPr w:rsidR="00F4121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5370" w14:textId="77777777" w:rsidR="00B5321D" w:rsidRDefault="00B5321D">
      <w:pPr>
        <w:spacing w:after="0" w:line="240" w:lineRule="auto"/>
      </w:pPr>
      <w:r>
        <w:separator/>
      </w:r>
    </w:p>
  </w:endnote>
  <w:endnote w:type="continuationSeparator" w:id="0">
    <w:p w14:paraId="3E2B53FD" w14:textId="77777777" w:rsidR="00B5321D" w:rsidRDefault="00B5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307D" w14:textId="77777777" w:rsidR="00B5321D" w:rsidRDefault="00B5321D">
      <w:pPr>
        <w:spacing w:after="0" w:line="240" w:lineRule="auto"/>
      </w:pPr>
      <w:r>
        <w:separator/>
      </w:r>
    </w:p>
  </w:footnote>
  <w:footnote w:type="continuationSeparator" w:id="0">
    <w:p w14:paraId="4182D142" w14:textId="77777777" w:rsidR="00B5321D" w:rsidRDefault="00B5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5DD7" w14:textId="77777777" w:rsidR="00F41218" w:rsidRDefault="006D10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C52DFE" wp14:editId="1D824F1A">
          <wp:extent cx="1054100" cy="12319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CE0"/>
    <w:multiLevelType w:val="multilevel"/>
    <w:tmpl w:val="42FE9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137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18"/>
    <w:rsid w:val="00115AA9"/>
    <w:rsid w:val="005C6B87"/>
    <w:rsid w:val="006D1061"/>
    <w:rsid w:val="00B5321D"/>
    <w:rsid w:val="00F41218"/>
    <w:rsid w:val="00F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B605"/>
  <w15:docId w15:val="{C2D40CA0-C7F8-4FFF-916F-877F7DB6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A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33"/>
  </w:style>
  <w:style w:type="paragraph" w:styleId="Footer">
    <w:name w:val="footer"/>
    <w:basedOn w:val="Normal"/>
    <w:link w:val="FooterChar"/>
    <w:uiPriority w:val="99"/>
    <w:unhideWhenUsed/>
    <w:rsid w:val="008A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33"/>
  </w:style>
  <w:style w:type="character" w:customStyle="1" w:styleId="Heading1Char">
    <w:name w:val="Heading 1 Char"/>
    <w:basedOn w:val="DefaultParagraphFont"/>
    <w:link w:val="Heading1"/>
    <w:uiPriority w:val="9"/>
    <w:rsid w:val="008A6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74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4E8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medacountysr2s.org/our-services/plan-an-event/golden-sneaker-cont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amedacountysr2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OEyeqDcZoC9pv5D3PO44bfoEoA==">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Aszklar</dc:creator>
  <cp:lastModifiedBy>Jon Doyle</cp:lastModifiedBy>
  <cp:revision>2</cp:revision>
  <dcterms:created xsi:type="dcterms:W3CDTF">2024-01-22T22:26:00Z</dcterms:created>
  <dcterms:modified xsi:type="dcterms:W3CDTF">2024-01-22T22:26:00Z</dcterms:modified>
</cp:coreProperties>
</file>