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5437" w14:textId="77777777" w:rsidR="00B3366B" w:rsidRDefault="00B336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10A6739" w14:textId="77777777" w:rsidR="00B3366B" w:rsidRDefault="00B20C53">
      <w:pPr>
        <w:spacing w:before="240" w:after="120"/>
      </w:pPr>
      <w:proofErr w:type="spellStart"/>
      <w:r>
        <w:t>February</w:t>
      </w:r>
      <w:proofErr w:type="spellEnd"/>
      <w:r>
        <w:t xml:space="preserve"> 2021</w:t>
      </w:r>
    </w:p>
    <w:p w14:paraId="0726B3C0" w14:textId="77777777" w:rsidR="00B3366B" w:rsidRDefault="00B20C53">
      <w:pPr>
        <w:spacing w:after="120"/>
      </w:pPr>
      <w:proofErr w:type="spellStart"/>
      <w:r>
        <w:t>Dear</w:t>
      </w:r>
      <w:proofErr w:type="spellEnd"/>
      <w:r>
        <w:t xml:space="preserve"> </w:t>
      </w:r>
      <w:proofErr w:type="spellStart"/>
      <w:r>
        <w:t>Parent</w:t>
      </w:r>
      <w:proofErr w:type="spellEnd"/>
      <w:r>
        <w:t>/Guardian,</w:t>
      </w:r>
    </w:p>
    <w:p w14:paraId="72CA8F82" w14:textId="4B9E49BC" w:rsidR="00B3366B" w:rsidRDefault="00B20C53">
      <w:pPr>
        <w:spacing w:after="120"/>
      </w:pPr>
      <w:proofErr w:type="spellStart"/>
      <w:r>
        <w:t>We</w:t>
      </w:r>
      <w:proofErr w:type="spellEnd"/>
      <w:r>
        <w:t xml:space="preserve"> are </w:t>
      </w:r>
      <w:proofErr w:type="spellStart"/>
      <w:r>
        <w:t>excited</w:t>
      </w:r>
      <w:proofErr w:type="spellEnd"/>
      <w:r>
        <w:t xml:space="preserve"> to </w:t>
      </w:r>
      <w:proofErr w:type="spellStart"/>
      <w:r>
        <w:t>announce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4977A6">
        <w:rPr>
          <w:highlight w:val="yellow"/>
        </w:rPr>
        <w:t>i</w:t>
      </w:r>
      <w:r>
        <w:rPr>
          <w:highlight w:val="yellow"/>
        </w:rPr>
        <w:t>nsert</w:t>
      </w:r>
      <w:proofErr w:type="spellEnd"/>
      <w:r>
        <w:rPr>
          <w:highlight w:val="yellow"/>
        </w:rPr>
        <w:t xml:space="preserve"> school </w:t>
      </w:r>
      <w:proofErr w:type="spellStart"/>
      <w:r>
        <w:rPr>
          <w:highlight w:val="yellow"/>
        </w:rPr>
        <w:t>name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virtual 2021 Golden </w:t>
      </w:r>
      <w:proofErr w:type="spellStart"/>
      <w:r>
        <w:t>Sneaker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March 1st</w:t>
      </w:r>
      <w:r>
        <w:t xml:space="preserve"> to March 5th,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Alameda County Safe Routes to Schools </w:t>
      </w:r>
      <w:proofErr w:type="spellStart"/>
      <w:r>
        <w:t>program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Golden </w:t>
      </w:r>
      <w:proofErr w:type="spellStart"/>
      <w:r>
        <w:t>Sneaker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to </w:t>
      </w:r>
      <w:proofErr w:type="spellStart"/>
      <w:r>
        <w:t>engage</w:t>
      </w:r>
      <w:proofErr w:type="spellEnd"/>
      <w:r>
        <w:t xml:space="preserve"> in active and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r>
        <w:t xml:space="preserve">and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, </w:t>
      </w:r>
      <w:proofErr w:type="spellStart"/>
      <w:r>
        <w:t>exercise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.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14:paraId="5FF073DC" w14:textId="77777777" w:rsidR="00B3366B" w:rsidRDefault="00B20C53">
      <w:pPr>
        <w:numPr>
          <w:ilvl w:val="0"/>
          <w:numId w:val="1"/>
        </w:numPr>
        <w:spacing w:after="0" w:line="264" w:lineRule="auto"/>
      </w:pPr>
      <w:proofErr w:type="spellStart"/>
      <w:r>
        <w:t>Walking</w:t>
      </w:r>
      <w:proofErr w:type="spellEnd"/>
    </w:p>
    <w:p w14:paraId="2699AA4C" w14:textId="77777777" w:rsidR="00B3366B" w:rsidRDefault="00B20C53">
      <w:pPr>
        <w:numPr>
          <w:ilvl w:val="0"/>
          <w:numId w:val="1"/>
        </w:numPr>
        <w:spacing w:after="0" w:line="264" w:lineRule="auto"/>
      </w:pPr>
      <w:proofErr w:type="spellStart"/>
      <w:r>
        <w:t>Biking</w:t>
      </w:r>
      <w:proofErr w:type="spellEnd"/>
    </w:p>
    <w:p w14:paraId="7026E43F" w14:textId="77777777" w:rsidR="00B3366B" w:rsidRDefault="00B20C53">
      <w:pPr>
        <w:numPr>
          <w:ilvl w:val="0"/>
          <w:numId w:val="1"/>
        </w:numPr>
        <w:spacing w:after="0" w:line="264" w:lineRule="auto"/>
      </w:pPr>
      <w:r>
        <w:t xml:space="preserve">Rolling in a </w:t>
      </w:r>
      <w:proofErr w:type="spellStart"/>
      <w:r>
        <w:t>wheelchair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device</w:t>
      </w:r>
      <w:proofErr w:type="spellEnd"/>
    </w:p>
    <w:p w14:paraId="1F0F3F66" w14:textId="77777777" w:rsidR="00B3366B" w:rsidRDefault="00B20C53">
      <w:pPr>
        <w:numPr>
          <w:ilvl w:val="0"/>
          <w:numId w:val="1"/>
        </w:numPr>
        <w:spacing w:after="0" w:line="264" w:lineRule="auto"/>
      </w:pPr>
      <w:proofErr w:type="spellStart"/>
      <w:r>
        <w:t>Skateboarding</w:t>
      </w:r>
      <w:proofErr w:type="spellEnd"/>
      <w:r>
        <w:t xml:space="preserve">, </w:t>
      </w:r>
      <w:proofErr w:type="spellStart"/>
      <w:r>
        <w:t>using</w:t>
      </w:r>
      <w:proofErr w:type="spellEnd"/>
      <w:r>
        <w:t xml:space="preserve"> a scooter,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human-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wheels</w:t>
      </w:r>
      <w:proofErr w:type="spellEnd"/>
    </w:p>
    <w:p w14:paraId="26FFDEEF" w14:textId="77777777" w:rsidR="00B3366B" w:rsidRDefault="00B20C53">
      <w:pPr>
        <w:numPr>
          <w:ilvl w:val="0"/>
          <w:numId w:val="1"/>
        </w:numPr>
        <w:spacing w:after="0" w:line="264" w:lineRule="auto"/>
      </w:pPr>
      <w:proofErr w:type="spellStart"/>
      <w:r>
        <w:t>Using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transit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AC </w:t>
      </w:r>
      <w:proofErr w:type="spellStart"/>
      <w:r>
        <w:t>Transit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BART</w:t>
      </w:r>
    </w:p>
    <w:p w14:paraId="4118371D" w14:textId="77777777" w:rsidR="00B3366B" w:rsidRDefault="00B20C53">
      <w:pPr>
        <w:numPr>
          <w:ilvl w:val="0"/>
          <w:numId w:val="4"/>
        </w:numPr>
        <w:spacing w:after="0" w:line="264" w:lineRule="auto"/>
      </w:pPr>
      <w:r>
        <w:t xml:space="preserve">Yoga, jumping </w:t>
      </w:r>
      <w:proofErr w:type="spellStart"/>
      <w:r>
        <w:t>jacks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</w:t>
      </w:r>
      <w:r>
        <w:t>ndoor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59072787" w14:textId="77777777" w:rsidR="00B3366B" w:rsidRDefault="00B3366B">
      <w:pPr>
        <w:spacing w:after="0" w:line="264" w:lineRule="auto"/>
        <w:ind w:left="720"/>
      </w:pPr>
    </w:p>
    <w:p w14:paraId="028457A3" w14:textId="77777777" w:rsidR="00B3366B" w:rsidRDefault="00B20C53">
      <w:pPr>
        <w:spacing w:after="120"/>
      </w:pPr>
      <w:r>
        <w:t xml:space="preserve">As a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classmates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active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indoor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highest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percentage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engaging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prizes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Parents</w:t>
      </w:r>
      <w:proofErr w:type="spellEnd"/>
      <w:r>
        <w:t xml:space="preserve"> and </w:t>
      </w:r>
      <w:proofErr w:type="spellStart"/>
      <w:r>
        <w:t>guardians</w:t>
      </w:r>
      <w:proofErr w:type="spellEnd"/>
      <w:r>
        <w:t xml:space="preserve"> are </w:t>
      </w:r>
      <w:proofErr w:type="spellStart"/>
      <w:r>
        <w:t>encouraged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counted</w:t>
      </w:r>
      <w:proofErr w:type="spellEnd"/>
      <w:r>
        <w:t>.</w:t>
      </w:r>
    </w:p>
    <w:p w14:paraId="2A22C9C7" w14:textId="77777777" w:rsidR="00B3366B" w:rsidRDefault="00B20C53">
      <w:pPr>
        <w:spacing w:after="120"/>
      </w:pP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Alameda County Safe Routes to Schools Program </w:t>
      </w:r>
      <w:proofErr w:type="spellStart"/>
      <w:r>
        <w:rPr>
          <w:highlight w:val="white"/>
        </w:rPr>
        <w:t>is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comprehensive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proven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approach</w:t>
      </w:r>
      <w:proofErr w:type="spellEnd"/>
      <w:r>
        <w:rPr>
          <w:highlight w:val="white"/>
        </w:rPr>
        <w:t xml:space="preserve"> to </w:t>
      </w:r>
      <w:proofErr w:type="spellStart"/>
      <w:r>
        <w:rPr>
          <w:highlight w:val="white"/>
        </w:rPr>
        <w:t>getting</w:t>
      </w:r>
      <w:proofErr w:type="spellEnd"/>
      <w:r>
        <w:rPr>
          <w:highlight w:val="white"/>
        </w:rPr>
        <w:t xml:space="preserve"> more </w:t>
      </w:r>
      <w:proofErr w:type="spellStart"/>
      <w:r>
        <w:rPr>
          <w:highlight w:val="white"/>
        </w:rPr>
        <w:t>students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using</w:t>
      </w:r>
      <w:proofErr w:type="spellEnd"/>
      <w:r>
        <w:rPr>
          <w:highlight w:val="white"/>
        </w:rPr>
        <w:t xml:space="preserve"> active and </w:t>
      </w:r>
      <w:proofErr w:type="spellStart"/>
      <w:r>
        <w:rPr>
          <w:highlight w:val="white"/>
        </w:rPr>
        <w:t>shared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transportation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options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safely</w:t>
      </w:r>
      <w:proofErr w:type="spellEnd"/>
      <w:r>
        <w:rPr>
          <w:highlight w:val="white"/>
        </w:rPr>
        <w:t xml:space="preserve"> to school.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Alameda County Safe Routes to Schools Program </w:t>
      </w:r>
      <w:proofErr w:type="spellStart"/>
      <w:r>
        <w:rPr>
          <w:highlight w:val="white"/>
        </w:rPr>
        <w:t>is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prog</w:t>
      </w:r>
      <w:r>
        <w:rPr>
          <w:highlight w:val="white"/>
        </w:rPr>
        <w:t>ram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the</w:t>
      </w:r>
      <w:proofErr w:type="spellEnd"/>
      <w:r>
        <w:rPr>
          <w:highlight w:val="white"/>
        </w:rPr>
        <w:t xml:space="preserve"> Alameda County </w:t>
      </w:r>
      <w:proofErr w:type="spellStart"/>
      <w:r>
        <w:rPr>
          <w:highlight w:val="white"/>
        </w:rPr>
        <w:t>Transportation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Commission</w:t>
      </w:r>
      <w:proofErr w:type="spellEnd"/>
      <w:r>
        <w:rPr>
          <w:highlight w:val="white"/>
        </w:rPr>
        <w:t xml:space="preserve"> (</w:t>
      </w:r>
      <w:hyperlink r:id="rId8">
        <w:r>
          <w:rPr>
            <w:color w:val="1155CC"/>
            <w:highlight w:val="white"/>
            <w:u w:val="single"/>
          </w:rPr>
          <w:t>alamedactc.org</w:t>
        </w:r>
      </w:hyperlink>
      <w:r>
        <w:rPr>
          <w:highlight w:val="white"/>
        </w:rPr>
        <w:t>).</w:t>
      </w:r>
    </w:p>
    <w:p w14:paraId="13A3AEAA" w14:textId="77777777" w:rsidR="00B3366B" w:rsidRDefault="00B20C53">
      <w:pPr>
        <w:spacing w:after="120"/>
        <w:rPr>
          <w:strike/>
        </w:rPr>
      </w:pPr>
      <w:bookmarkStart w:id="0" w:name="_heading=h.gjdgxs" w:colFirst="0" w:colLast="0"/>
      <w:bookmarkEnd w:id="0"/>
      <w:proofErr w:type="spellStart"/>
      <w:r>
        <w:t>We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virtual 2021 Golden </w:t>
      </w:r>
      <w:proofErr w:type="spellStart"/>
      <w:r>
        <w:t>Sneaker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rPr>
          <w:highlight w:val="yellow"/>
        </w:rPr>
        <w:t>inse</w:t>
      </w:r>
      <w:r>
        <w:rPr>
          <w:highlight w:val="yellow"/>
        </w:rPr>
        <w:t>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name</w:t>
      </w:r>
      <w:proofErr w:type="spellEnd"/>
      <w:r>
        <w:t xml:space="preserve"> at </w:t>
      </w:r>
      <w:proofErr w:type="spellStart"/>
      <w:r>
        <w:rPr>
          <w:highlight w:val="yellow"/>
        </w:rPr>
        <w:t>insert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phone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number</w:t>
      </w:r>
      <w:proofErr w:type="spellEnd"/>
      <w:r>
        <w:rPr>
          <w:highlight w:val="yellow"/>
        </w:rPr>
        <w:t xml:space="preserve"> and/</w:t>
      </w:r>
      <w:proofErr w:type="spellStart"/>
      <w:r>
        <w:rPr>
          <w:highlight w:val="yellow"/>
        </w:rPr>
        <w:t>or</w:t>
      </w:r>
      <w:proofErr w:type="spellEnd"/>
      <w:r>
        <w:rPr>
          <w:highlight w:val="yellow"/>
        </w:rPr>
        <w:t xml:space="preserve"> email</w:t>
      </w:r>
      <w:r>
        <w:t xml:space="preserve">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active!</w:t>
      </w:r>
    </w:p>
    <w:p w14:paraId="0970724C" w14:textId="77777777" w:rsidR="00B3366B" w:rsidRDefault="00B20C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Sincerely</w:t>
      </w:r>
      <w:proofErr w:type="spellEnd"/>
      <w:r>
        <w:rPr>
          <w:color w:val="000000"/>
        </w:rPr>
        <w:t>,</w:t>
      </w:r>
    </w:p>
    <w:p w14:paraId="39DD8C7A" w14:textId="77777777" w:rsidR="00B3366B" w:rsidRDefault="00B336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62E703" w14:textId="77777777" w:rsidR="00B3366B" w:rsidRDefault="00B336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4450488" w14:textId="77777777" w:rsidR="00B3366B" w:rsidRDefault="00B20C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  <w:highlight w:val="yellow"/>
        </w:rPr>
        <w:t>Type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your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name</w:t>
      </w:r>
      <w:proofErr w:type="spellEnd"/>
      <w:r>
        <w:rPr>
          <w:color w:val="000000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here</w:t>
      </w:r>
      <w:proofErr w:type="spellEnd"/>
    </w:p>
    <w:p w14:paraId="66CB8FD9" w14:textId="77777777" w:rsidR="00B3366B" w:rsidRDefault="00B20C53">
      <w:r>
        <w:t xml:space="preserve">Safe Routes to Schools </w:t>
      </w:r>
      <w:proofErr w:type="spellStart"/>
      <w:r>
        <w:t>Champion</w:t>
      </w:r>
      <w:proofErr w:type="spellEnd"/>
      <w:r>
        <w:t xml:space="preserve"> </w:t>
      </w:r>
    </w:p>
    <w:p w14:paraId="2A5A6BBF" w14:textId="77777777" w:rsidR="00B3366B" w:rsidRDefault="00B3366B"/>
    <w:p w14:paraId="41CF01AD" w14:textId="77777777" w:rsidR="00B3366B" w:rsidRDefault="00B3366B">
      <w:bookmarkStart w:id="1" w:name="_heading=h.y833capio99l" w:colFirst="0" w:colLast="0"/>
      <w:bookmarkEnd w:id="1"/>
    </w:p>
    <w:sectPr w:rsidR="00B3366B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B150C" w14:textId="77777777" w:rsidR="00000000" w:rsidRDefault="00B20C53">
      <w:pPr>
        <w:spacing w:after="0" w:line="240" w:lineRule="auto"/>
      </w:pPr>
      <w:r>
        <w:separator/>
      </w:r>
    </w:p>
  </w:endnote>
  <w:endnote w:type="continuationSeparator" w:id="0">
    <w:p w14:paraId="359553B6" w14:textId="77777777" w:rsidR="00000000" w:rsidRDefault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94EA" w14:textId="77777777" w:rsidR="00B3366B" w:rsidRDefault="00B20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9441A5">
      <w:rPr>
        <w:color w:val="000000"/>
      </w:rPr>
      <w:fldChar w:fldCharType="separate"/>
    </w:r>
    <w:r w:rsidR="009441A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7C945" w14:textId="77777777" w:rsidR="00B3366B" w:rsidRDefault="00B336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0233D" w14:textId="77777777" w:rsidR="00000000" w:rsidRDefault="00B20C53">
      <w:pPr>
        <w:spacing w:after="0" w:line="240" w:lineRule="auto"/>
      </w:pPr>
      <w:r>
        <w:separator/>
      </w:r>
    </w:p>
  </w:footnote>
  <w:footnote w:type="continuationSeparator" w:id="0">
    <w:p w14:paraId="347306B8" w14:textId="77777777" w:rsidR="00000000" w:rsidRDefault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6963C" w14:textId="77777777" w:rsidR="00B3366B" w:rsidRDefault="00B336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CCA7" w14:textId="77777777" w:rsidR="00B3366B" w:rsidRDefault="00B20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A831ED4" wp14:editId="6342726C">
          <wp:extent cx="1076653" cy="1209028"/>
          <wp:effectExtent l="0" t="0" r="0" b="0"/>
          <wp:docPr id="6" name="image1.png" descr="Alameda SR2S Final Logo CMYK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lameda SR2S Final Logo CMYK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653" cy="1209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9A9"/>
    <w:multiLevelType w:val="multilevel"/>
    <w:tmpl w:val="6FA81A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8E742F"/>
    <w:multiLevelType w:val="multilevel"/>
    <w:tmpl w:val="1FC8C1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803AC2"/>
    <w:multiLevelType w:val="multilevel"/>
    <w:tmpl w:val="C7745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4A3590"/>
    <w:multiLevelType w:val="multilevel"/>
    <w:tmpl w:val="360A6862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6F3659"/>
    <w:multiLevelType w:val="multilevel"/>
    <w:tmpl w:val="6DB8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6B"/>
    <w:rsid w:val="004977A6"/>
    <w:rsid w:val="009441A5"/>
    <w:rsid w:val="00B20C53"/>
    <w:rsid w:val="00B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CAB8"/>
  <w15:docId w15:val="{260A22A4-0A94-429E-AF4E-2D087AA3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61"/>
  </w:style>
  <w:style w:type="paragraph" w:styleId="Heading1">
    <w:name w:val="heading 1"/>
    <w:basedOn w:val="Normal"/>
    <w:next w:val="Normal"/>
    <w:link w:val="Heading1Char"/>
    <w:uiPriority w:val="9"/>
    <w:qFormat/>
    <w:rsid w:val="004B6A57"/>
    <w:pPr>
      <w:keepNext/>
      <w:keepLines/>
      <w:pBdr>
        <w:bottom w:val="single" w:sz="4" w:space="1" w:color="008000"/>
      </w:pBdr>
      <w:spacing w:before="400" w:after="40" w:line="240" w:lineRule="auto"/>
      <w:outlineLvl w:val="0"/>
    </w:pPr>
    <w:rPr>
      <w:rFonts w:eastAsiaTheme="majorEastAsia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20D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008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783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AF1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110D78"/>
    <w:rPr>
      <w:rFonts w:ascii="Book Antiqua" w:hAnsi="Book Antiqua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110D78"/>
    <w:rPr>
      <w:rFonts w:ascii="Book Antiqua" w:hAnsi="Book Antiqua"/>
      <w:b/>
      <w:bCs/>
      <w:i/>
      <w:iCs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6A"/>
  </w:style>
  <w:style w:type="paragraph" w:styleId="Footer">
    <w:name w:val="footer"/>
    <w:basedOn w:val="Normal"/>
    <w:link w:val="FooterChar"/>
    <w:uiPriority w:val="99"/>
    <w:unhideWhenUsed/>
    <w:rsid w:val="00AD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6A"/>
  </w:style>
  <w:style w:type="paragraph" w:styleId="BodyText">
    <w:name w:val="Body Text"/>
    <w:basedOn w:val="Normal"/>
    <w:link w:val="BodyTextChar"/>
    <w:rsid w:val="00C027BA"/>
    <w:pPr>
      <w:spacing w:after="220" w:line="180" w:lineRule="atLeast"/>
      <w:ind w:left="835"/>
      <w:jc w:val="both"/>
    </w:pPr>
    <w:rPr>
      <w:rFonts w:ascii="Book Antiqua" w:eastAsia="Times New Roman" w:hAnsi="Book Antiqua" w:cs="Times New Roman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rsid w:val="00C027BA"/>
    <w:rPr>
      <w:rFonts w:ascii="Book Antiqua" w:eastAsia="Times New Roman" w:hAnsi="Book Antiqua" w:cs="Times New Roman"/>
      <w:spacing w:val="-5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6A57"/>
    <w:rPr>
      <w:rFonts w:ascii="Calibri" w:eastAsiaTheme="majorEastAsia" w:hAnsi="Calibr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120D"/>
    <w:rPr>
      <w:rFonts w:ascii="Calibri" w:eastAsiaTheme="majorEastAsia" w:hAnsi="Calibri" w:cstheme="majorBidi"/>
      <w:color w:val="008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783"/>
    <w:rPr>
      <w:rFonts w:ascii="Calibri" w:eastAsiaTheme="majorEastAsia" w:hAnsi="Calibri" w:cstheme="majorBidi"/>
      <w:color w:val="404040" w:themeColor="text1" w:themeTint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0C5783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383033"/>
    <w:pPr>
      <w:spacing w:after="120" w:line="264" w:lineRule="auto"/>
      <w:ind w:left="720"/>
      <w:contextualSpacing/>
    </w:pPr>
    <w:rPr>
      <w:rFonts w:eastAsiaTheme="minorEastAsia"/>
      <w:szCs w:val="21"/>
    </w:rPr>
  </w:style>
  <w:style w:type="table" w:styleId="TableGrid">
    <w:name w:val="Table Grid"/>
    <w:basedOn w:val="TableNormal"/>
    <w:uiPriority w:val="59"/>
    <w:rsid w:val="000C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5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783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783"/>
    <w:rPr>
      <w:rFonts w:ascii="Calibri" w:eastAsiaTheme="minorEastAsia" w:hAnsi="Calibri"/>
      <w:sz w:val="20"/>
      <w:szCs w:val="20"/>
    </w:rPr>
  </w:style>
  <w:style w:type="paragraph" w:customStyle="1" w:styleId="Default">
    <w:name w:val="Default"/>
    <w:rsid w:val="000C5783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AF1"/>
    <w:rPr>
      <w:rFonts w:ascii="Calibri" w:eastAsiaTheme="majorEastAsia" w:hAnsi="Calibri" w:cstheme="majorBidi"/>
      <w:b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DD6"/>
    <w:pPr>
      <w:spacing w:after="200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DD6"/>
    <w:rPr>
      <w:rFonts w:ascii="Calibri" w:eastAsiaTheme="minorEastAsia" w:hAnsi="Calibri"/>
      <w:b/>
      <w:bCs/>
      <w:sz w:val="20"/>
      <w:szCs w:val="20"/>
    </w:rPr>
  </w:style>
  <w:style w:type="paragraph" w:styleId="NoSpacing">
    <w:name w:val="No Spacing"/>
    <w:uiPriority w:val="1"/>
    <w:qFormat/>
    <w:rsid w:val="00474B76"/>
    <w:pPr>
      <w:spacing w:after="0" w:line="240" w:lineRule="auto"/>
    </w:pPr>
  </w:style>
  <w:style w:type="paragraph" w:styleId="Caption">
    <w:name w:val="caption"/>
    <w:basedOn w:val="Normal"/>
    <w:next w:val="Normal"/>
    <w:unhideWhenUsed/>
    <w:qFormat/>
    <w:rsid w:val="008A6681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1C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1C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1C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120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20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8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rsid w:val="00AC35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medactc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Vdgtj89hF/yRDTzFMxBy3hrnHQ==">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Scott</dc:creator>
  <cp:lastModifiedBy>Kerry Aszklar</cp:lastModifiedBy>
  <cp:revision>4</cp:revision>
  <dcterms:created xsi:type="dcterms:W3CDTF">2021-02-08T04:32:00Z</dcterms:created>
  <dcterms:modified xsi:type="dcterms:W3CDTF">2021-02-08T04:34:00Z</dcterms:modified>
</cp:coreProperties>
</file>